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18936" w14:textId="68825AF1" w:rsidR="008F463B" w:rsidRPr="00F72DEE" w:rsidRDefault="00F72DEE" w:rsidP="00A639FC">
      <w:pPr>
        <w:keepLines/>
        <w:spacing w:after="0" w:line="240" w:lineRule="auto"/>
        <w:jc w:val="both"/>
        <w:rPr>
          <w:rFonts w:ascii="Arial" w:hAnsi="Arial" w:cs="Arial"/>
          <w:i/>
          <w:color w:val="404040" w:themeColor="text1" w:themeTint="BF"/>
          <w:sz w:val="20"/>
          <w:szCs w:val="20"/>
        </w:rPr>
      </w:pP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Inserire SOLO il testo dell’abstract in italiano, max 500 parole, </w:t>
      </w:r>
      <w:r>
        <w:rPr>
          <w:rFonts w:ascii="Arial" w:hAnsi="Arial" w:cs="Arial"/>
          <w:i/>
          <w:color w:val="404040" w:themeColor="text1" w:themeTint="BF"/>
          <w:sz w:val="20"/>
          <w:szCs w:val="20"/>
        </w:rPr>
        <w:t>font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 </w:t>
      </w:r>
      <w:r>
        <w:rPr>
          <w:rFonts w:ascii="Arial" w:hAnsi="Arial" w:cs="Arial"/>
          <w:i/>
          <w:color w:val="404040" w:themeColor="text1" w:themeTint="BF"/>
          <w:sz w:val="20"/>
          <w:szCs w:val="20"/>
        </w:rPr>
        <w:t>Arial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 10, senza grafici o foto. </w:t>
      </w:r>
      <w:r w:rsidR="008F463B" w:rsidRPr="00D67E3D">
        <w:rPr>
          <w:rFonts w:ascii="Arial" w:hAnsi="Arial" w:cs="Arial"/>
          <w:i/>
          <w:color w:val="404040"/>
          <w:sz w:val="20"/>
          <w:szCs w:val="20"/>
        </w:rPr>
        <w:t xml:space="preserve">Non utilizzare TUTTO MAIUSCOLO per il </w:t>
      </w:r>
      <w:r w:rsidR="008F463B">
        <w:rPr>
          <w:rFonts w:ascii="Arial" w:hAnsi="Arial" w:cs="Arial"/>
          <w:i/>
          <w:color w:val="404040"/>
          <w:sz w:val="20"/>
          <w:szCs w:val="20"/>
        </w:rPr>
        <w:t>t</w:t>
      </w:r>
      <w:r w:rsidR="008F463B" w:rsidRPr="00D67E3D">
        <w:rPr>
          <w:rFonts w:ascii="Arial" w:hAnsi="Arial" w:cs="Arial"/>
          <w:i/>
          <w:color w:val="404040"/>
          <w:sz w:val="20"/>
          <w:szCs w:val="20"/>
        </w:rPr>
        <w:t xml:space="preserve">itolo. 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>Il file word dovrà essere caricato durante la procedura di trasmissione online</w:t>
      </w:r>
      <w:r w:rsidR="008F463B">
        <w:rPr>
          <w:rFonts w:ascii="Arial" w:hAnsi="Arial" w:cs="Arial"/>
          <w:i/>
          <w:color w:val="404040" w:themeColor="text1" w:themeTint="BF"/>
          <w:sz w:val="20"/>
          <w:szCs w:val="20"/>
        </w:rPr>
        <w:t>. S</w:t>
      </w:r>
      <w:r w:rsidR="008F463B" w:rsidRPr="008F463B">
        <w:rPr>
          <w:rFonts w:ascii="Arial" w:hAnsi="Arial" w:cs="Arial"/>
          <w:i/>
          <w:color w:val="404040" w:themeColor="text1" w:themeTint="BF"/>
          <w:sz w:val="20"/>
          <w:szCs w:val="20"/>
        </w:rPr>
        <w:t>i raccomanda di non inserire file word con visualizzazione protetta, che ostacolano il processo di estrazione dati</w:t>
      </w:r>
      <w:r w:rsidR="008F463B">
        <w:rPr>
          <w:rFonts w:ascii="Arial" w:hAnsi="Arial" w:cs="Arial"/>
          <w:i/>
          <w:color w:val="404040" w:themeColor="text1" w:themeTint="BF"/>
          <w:sz w:val="20"/>
          <w:szCs w:val="20"/>
        </w:rPr>
        <w:t>.</w:t>
      </w:r>
    </w:p>
    <w:sectPr w:rsidR="008F463B" w:rsidRPr="00F72DE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A8F38" w14:textId="77777777" w:rsidR="00F72DEE" w:rsidRDefault="00F72DEE" w:rsidP="00F72DEE">
      <w:pPr>
        <w:spacing w:after="0" w:line="240" w:lineRule="auto"/>
      </w:pPr>
      <w:r>
        <w:separator/>
      </w:r>
    </w:p>
  </w:endnote>
  <w:endnote w:type="continuationSeparator" w:id="0">
    <w:p w14:paraId="462D326D" w14:textId="77777777" w:rsidR="00F72DEE" w:rsidRDefault="00F72DEE" w:rsidP="00F72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56240" w14:textId="77777777" w:rsidR="00F72DEE" w:rsidRDefault="00F72DEE" w:rsidP="00F72DEE">
      <w:pPr>
        <w:spacing w:after="0" w:line="240" w:lineRule="auto"/>
      </w:pPr>
      <w:r>
        <w:separator/>
      </w:r>
    </w:p>
  </w:footnote>
  <w:footnote w:type="continuationSeparator" w:id="0">
    <w:p w14:paraId="28FA549E" w14:textId="77777777" w:rsidR="00F72DEE" w:rsidRDefault="00F72DEE" w:rsidP="00F72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8D791" w14:textId="2678ED6C" w:rsidR="00F72DEE" w:rsidRPr="00F72DEE" w:rsidRDefault="007D10C0" w:rsidP="00F72DEE">
    <w:pPr>
      <w:pStyle w:val="Intestazione"/>
      <w:jc w:val="right"/>
      <w:rPr>
        <w:i/>
      </w:rPr>
    </w:pPr>
    <w:r>
      <w:rPr>
        <w:i/>
      </w:rPr>
      <w:t>40°</w:t>
    </w:r>
    <w:r w:rsidR="00F72DEE" w:rsidRPr="00F72DEE">
      <w:rPr>
        <w:i/>
      </w:rPr>
      <w:t xml:space="preserve"> Congresso Nazionale SIAF</w:t>
    </w:r>
  </w:p>
  <w:p w14:paraId="66E291B1" w14:textId="0BD2B683" w:rsidR="00F72DEE" w:rsidRPr="00F72DEE" w:rsidRDefault="007D10C0" w:rsidP="00F72DEE">
    <w:pPr>
      <w:pStyle w:val="Intestazione"/>
      <w:jc w:val="right"/>
      <w:rPr>
        <w:i/>
      </w:rPr>
    </w:pPr>
    <w:r>
      <w:rPr>
        <w:i/>
      </w:rPr>
      <w:t>Bari</w:t>
    </w:r>
    <w:r w:rsidR="00F72DEE" w:rsidRPr="00F72DEE">
      <w:rPr>
        <w:i/>
      </w:rPr>
      <w:t xml:space="preserve">, </w:t>
    </w:r>
    <w:r>
      <w:rPr>
        <w:i/>
      </w:rPr>
      <w:t>12</w:t>
    </w:r>
    <w:r w:rsidR="00F72DEE" w:rsidRPr="00F72DEE">
      <w:rPr>
        <w:i/>
      </w:rPr>
      <w:t>-</w:t>
    </w:r>
    <w:r>
      <w:rPr>
        <w:i/>
      </w:rPr>
      <w:t>15</w:t>
    </w:r>
    <w:r w:rsidR="00F72DEE" w:rsidRPr="00F72DEE">
      <w:rPr>
        <w:i/>
      </w:rPr>
      <w:t xml:space="preserve"> novembre 20</w:t>
    </w:r>
    <w:r>
      <w:rPr>
        <w:i/>
      </w:rPr>
      <w:t>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72DEE"/>
    <w:rsid w:val="00236526"/>
    <w:rsid w:val="0079228B"/>
    <w:rsid w:val="007B2C10"/>
    <w:rsid w:val="007D10C0"/>
    <w:rsid w:val="008F463B"/>
    <w:rsid w:val="00A639FC"/>
    <w:rsid w:val="00BC401B"/>
    <w:rsid w:val="00F72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4E09B"/>
  <w15:chartTrackingRefBased/>
  <w15:docId w15:val="{6C044BD2-7E84-477E-A848-9A4DBBCF3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72DE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2DEE"/>
  </w:style>
  <w:style w:type="paragraph" w:styleId="Pidipagina">
    <w:name w:val="footer"/>
    <w:basedOn w:val="Normale"/>
    <w:link w:val="PidipaginaCarattere"/>
    <w:uiPriority w:val="99"/>
    <w:unhideWhenUsed/>
    <w:rsid w:val="00F72DE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2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Dainese</dc:creator>
  <cp:keywords/>
  <dc:description/>
  <cp:lastModifiedBy>Isabella Zanetto</cp:lastModifiedBy>
  <cp:revision>4</cp:revision>
  <cp:lastPrinted>2025-01-08T11:55:00Z</cp:lastPrinted>
  <dcterms:created xsi:type="dcterms:W3CDTF">2019-05-09T14:37:00Z</dcterms:created>
  <dcterms:modified xsi:type="dcterms:W3CDTF">2025-01-16T15:28:00Z</dcterms:modified>
</cp:coreProperties>
</file>